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0" w:type="dxa"/>
        <w:tblInd w:w="-872" w:type="dxa"/>
        <w:tblLook w:val="01E0"/>
      </w:tblPr>
      <w:tblGrid>
        <w:gridCol w:w="4480"/>
        <w:gridCol w:w="6160"/>
      </w:tblGrid>
      <w:tr w:rsidR="00405668" w:rsidRPr="00D02A27" w:rsidTr="00A74D26">
        <w:trPr>
          <w:trHeight w:val="1141"/>
        </w:trPr>
        <w:tc>
          <w:tcPr>
            <w:tcW w:w="4480" w:type="dxa"/>
          </w:tcPr>
          <w:p w:rsidR="00405668" w:rsidRPr="00D02A27" w:rsidRDefault="00405668" w:rsidP="00A74D26">
            <w:pPr>
              <w:jc w:val="center"/>
              <w:rPr>
                <w:b/>
                <w:sz w:val="26"/>
                <w:szCs w:val="26"/>
              </w:rPr>
            </w:pPr>
            <w:r w:rsidRPr="00D02A27">
              <w:rPr>
                <w:b/>
                <w:sz w:val="26"/>
                <w:szCs w:val="26"/>
              </w:rPr>
              <w:t>ỦY BAN NHÂN DÂN</w:t>
            </w:r>
          </w:p>
          <w:p w:rsidR="00405668" w:rsidRPr="00D02A27" w:rsidRDefault="00405668" w:rsidP="00A74D26">
            <w:pPr>
              <w:jc w:val="center"/>
              <w:rPr>
                <w:b/>
                <w:sz w:val="26"/>
                <w:szCs w:val="26"/>
              </w:rPr>
            </w:pPr>
            <w:r>
              <w:rPr>
                <w:b/>
                <w:sz w:val="26"/>
                <w:szCs w:val="26"/>
              </w:rPr>
              <w:t>XÃ HOÀNG VĂN THỤ</w:t>
            </w:r>
          </w:p>
          <w:p w:rsidR="00405668" w:rsidRPr="00D02A27" w:rsidRDefault="00901349" w:rsidP="00A74D26">
            <w:pPr>
              <w:jc w:val="center"/>
              <w:rPr>
                <w:sz w:val="26"/>
                <w:szCs w:val="26"/>
              </w:rPr>
            </w:pPr>
            <w:r w:rsidRPr="00901349">
              <w:rPr>
                <w:noProof/>
                <w:sz w:val="26"/>
                <w:szCs w:val="26"/>
                <w:lang w:val="vi-VN" w:eastAsia="vi-VN"/>
              </w:rPr>
              <w:pict>
                <v:line id="_x0000_s1029" style="position:absolute;left:0;text-align:left;z-index:251663360" from="81.4pt,2.6pt" to="130.4pt,2.6pt"/>
              </w:pict>
            </w:r>
          </w:p>
          <w:p w:rsidR="00405668" w:rsidRPr="00D02A27" w:rsidRDefault="00405668" w:rsidP="00405668">
            <w:pPr>
              <w:jc w:val="center"/>
              <w:rPr>
                <w:sz w:val="26"/>
                <w:szCs w:val="26"/>
              </w:rPr>
            </w:pPr>
            <w:r w:rsidRPr="00D02A27">
              <w:rPr>
                <w:sz w:val="26"/>
                <w:szCs w:val="26"/>
              </w:rPr>
              <w:t xml:space="preserve">Số: </w:t>
            </w:r>
            <w:r w:rsidR="00AB70EE">
              <w:rPr>
                <w:sz w:val="26"/>
                <w:szCs w:val="26"/>
              </w:rPr>
              <w:t>176</w:t>
            </w:r>
            <w:r w:rsidRPr="00D02A27">
              <w:rPr>
                <w:sz w:val="26"/>
                <w:szCs w:val="26"/>
              </w:rPr>
              <w:t>/KH-UBND</w:t>
            </w:r>
          </w:p>
        </w:tc>
        <w:tc>
          <w:tcPr>
            <w:tcW w:w="6160" w:type="dxa"/>
          </w:tcPr>
          <w:p w:rsidR="00405668" w:rsidRPr="00D02A27" w:rsidRDefault="00405668" w:rsidP="00A74D26">
            <w:pPr>
              <w:jc w:val="center"/>
              <w:rPr>
                <w:b/>
                <w:sz w:val="26"/>
                <w:szCs w:val="26"/>
              </w:rPr>
            </w:pPr>
            <w:r w:rsidRPr="00D02A27">
              <w:rPr>
                <w:b/>
                <w:sz w:val="26"/>
                <w:szCs w:val="26"/>
              </w:rPr>
              <w:t>CỘNG HÒA XÃ HỘI CHỦ NGHĨA VIỆT NAM</w:t>
            </w:r>
          </w:p>
          <w:p w:rsidR="00405668" w:rsidRPr="00D02A27" w:rsidRDefault="00405668" w:rsidP="00A74D26">
            <w:pPr>
              <w:jc w:val="center"/>
              <w:rPr>
                <w:b/>
              </w:rPr>
            </w:pPr>
            <w:r w:rsidRPr="00D02A27">
              <w:rPr>
                <w:b/>
              </w:rPr>
              <w:t>Độc lập – Tự do – Hạnh phúc</w:t>
            </w:r>
          </w:p>
          <w:p w:rsidR="00405668" w:rsidRPr="00D02A27" w:rsidRDefault="00901349" w:rsidP="00A74D26">
            <w:pPr>
              <w:jc w:val="center"/>
              <w:rPr>
                <w:i/>
              </w:rPr>
            </w:pPr>
            <w:r w:rsidRPr="00901349">
              <w:rPr>
                <w:noProof/>
                <w:lang w:val="vi-VN" w:eastAsia="vi-VN"/>
              </w:rPr>
              <w:pict>
                <v:line id="_x0000_s1026" style="position:absolute;left:0;text-align:left;z-index:251660288" from="62.05pt,1.95pt" to="237.05pt,1.95pt"/>
              </w:pict>
            </w:r>
          </w:p>
          <w:p w:rsidR="00405668" w:rsidRPr="00D02A27" w:rsidRDefault="0066079A" w:rsidP="001360E1">
            <w:pPr>
              <w:jc w:val="center"/>
              <w:rPr>
                <w:b/>
                <w:sz w:val="26"/>
                <w:szCs w:val="26"/>
              </w:rPr>
            </w:pPr>
            <w:r>
              <w:rPr>
                <w:i/>
                <w:sz w:val="26"/>
                <w:szCs w:val="26"/>
              </w:rPr>
              <w:t xml:space="preserve">                        </w:t>
            </w:r>
            <w:r w:rsidR="00405668" w:rsidRPr="00D02A27">
              <w:rPr>
                <w:i/>
                <w:sz w:val="26"/>
                <w:szCs w:val="26"/>
              </w:rPr>
              <w:t xml:space="preserve">Văn Lãng, ngày </w:t>
            </w:r>
            <w:r w:rsidR="001360E1">
              <w:rPr>
                <w:i/>
                <w:sz w:val="26"/>
                <w:szCs w:val="26"/>
              </w:rPr>
              <w:t>04</w:t>
            </w:r>
            <w:r w:rsidR="00405668" w:rsidRPr="00D02A27">
              <w:rPr>
                <w:i/>
                <w:sz w:val="26"/>
                <w:szCs w:val="26"/>
              </w:rPr>
              <w:t xml:space="preserve"> tháng </w:t>
            </w:r>
            <w:r w:rsidR="00405668">
              <w:rPr>
                <w:i/>
                <w:sz w:val="26"/>
                <w:szCs w:val="26"/>
              </w:rPr>
              <w:t>6</w:t>
            </w:r>
            <w:r w:rsidR="00405668" w:rsidRPr="00D02A27">
              <w:rPr>
                <w:i/>
                <w:sz w:val="26"/>
                <w:szCs w:val="26"/>
              </w:rPr>
              <w:t xml:space="preserve"> năm 2021</w:t>
            </w:r>
          </w:p>
        </w:tc>
      </w:tr>
    </w:tbl>
    <w:p w:rsidR="00405668" w:rsidRPr="00D02A27" w:rsidRDefault="00405668" w:rsidP="00405668">
      <w:pPr>
        <w:jc w:val="center"/>
        <w:rPr>
          <w:b/>
        </w:rPr>
      </w:pPr>
    </w:p>
    <w:p w:rsidR="00405668" w:rsidRPr="00D02A27" w:rsidRDefault="00405668" w:rsidP="00405668">
      <w:pPr>
        <w:jc w:val="center"/>
        <w:rPr>
          <w:b/>
        </w:rPr>
      </w:pPr>
      <w:r w:rsidRPr="00D02A27">
        <w:rPr>
          <w:b/>
        </w:rPr>
        <w:t>KẾ HOẠCH</w:t>
      </w:r>
    </w:p>
    <w:p w:rsidR="00405668" w:rsidRPr="00D02A27" w:rsidRDefault="00405668" w:rsidP="00405668">
      <w:pPr>
        <w:jc w:val="center"/>
        <w:rPr>
          <w:b/>
        </w:rPr>
      </w:pPr>
      <w:r w:rsidRPr="00D02A27">
        <w:rPr>
          <w:b/>
        </w:rPr>
        <w:t xml:space="preserve">Thực hiện đợt cao điểm tuyên truyền, kiểm tra an toàn về phòng cháy </w:t>
      </w:r>
    </w:p>
    <w:p w:rsidR="00405668" w:rsidRPr="00D02A27" w:rsidRDefault="00405668" w:rsidP="00405668">
      <w:pPr>
        <w:jc w:val="center"/>
        <w:rPr>
          <w:b/>
        </w:rPr>
      </w:pPr>
      <w:r w:rsidRPr="00D02A27">
        <w:rPr>
          <w:b/>
        </w:rPr>
        <w:t xml:space="preserve">và chữa cháy đối với khu dân cư, hộ gia đình, nhà để ở </w:t>
      </w:r>
    </w:p>
    <w:p w:rsidR="00405668" w:rsidRPr="00D02A27" w:rsidRDefault="00405668" w:rsidP="00405668">
      <w:pPr>
        <w:jc w:val="center"/>
        <w:rPr>
          <w:b/>
        </w:rPr>
      </w:pPr>
      <w:r w:rsidRPr="00D02A27">
        <w:rPr>
          <w:b/>
        </w:rPr>
        <w:t>kết hợp sản xuất, kinh doanh</w:t>
      </w:r>
    </w:p>
    <w:p w:rsidR="00405668" w:rsidRPr="00D02A27" w:rsidRDefault="00901349" w:rsidP="00405668">
      <w:pPr>
        <w:jc w:val="center"/>
        <w:rPr>
          <w:b/>
        </w:rPr>
      </w:pPr>
      <w:r>
        <w:rPr>
          <w:b/>
          <w:noProof/>
        </w:rPr>
        <w:pict>
          <v:line id="_x0000_s1027" style="position:absolute;left:0;text-align:left;z-index:251661312" from="179.3pt,3pt" to="291.3pt,3pt"/>
        </w:pict>
      </w:r>
    </w:p>
    <w:p w:rsidR="00405668" w:rsidRPr="00D02A27" w:rsidRDefault="00405668" w:rsidP="00405668">
      <w:pPr>
        <w:widowControl w:val="0"/>
        <w:spacing w:before="120" w:after="120"/>
        <w:ind w:firstLine="720"/>
        <w:jc w:val="both"/>
      </w:pPr>
      <w:r w:rsidRPr="00D02A27">
        <w:t xml:space="preserve">Thực hiện Kế hoạch số </w:t>
      </w:r>
      <w:r w:rsidRPr="00D02A27">
        <w:rPr>
          <w:sz w:val="26"/>
          <w:szCs w:val="26"/>
        </w:rPr>
        <w:t>163/KH-UBND</w:t>
      </w:r>
      <w:r w:rsidRPr="00D02A27">
        <w:t xml:space="preserve">, ngày </w:t>
      </w:r>
      <w:r>
        <w:t>28</w:t>
      </w:r>
      <w:r w:rsidRPr="00D02A27">
        <w:t xml:space="preserve">/5/2021 của Uỷ ban nhân dân </w:t>
      </w:r>
      <w:r>
        <w:t>huyện Văn Lãng</w:t>
      </w:r>
      <w:r w:rsidRPr="00D02A27">
        <w:t xml:space="preserve"> về Thực hiện đợt cao điểm tuyên truyền, kiểm tra an toàn về phòng cháy và chữa cháy (PCCC) đối với khu dân cư, hộ gia đình, nhà để ở kết hợp với sản xuất, kinh doanh, Uỷ ban nhân dân </w:t>
      </w:r>
      <w:r>
        <w:t>xã Hoàng Văn Thụ</w:t>
      </w:r>
      <w:r w:rsidRPr="00D02A27">
        <w:t xml:space="preserve"> xây dựng kế hoạch triển khai thực hiện như sau:</w:t>
      </w:r>
    </w:p>
    <w:p w:rsidR="00405668" w:rsidRPr="00D02A27" w:rsidRDefault="00405668" w:rsidP="00D5740C">
      <w:pPr>
        <w:widowControl w:val="0"/>
        <w:spacing w:before="60" w:after="60"/>
        <w:ind w:firstLine="720"/>
        <w:jc w:val="both"/>
        <w:rPr>
          <w:b/>
        </w:rPr>
      </w:pPr>
      <w:r w:rsidRPr="00D02A27">
        <w:rPr>
          <w:b/>
        </w:rPr>
        <w:t>I. MỤC ĐÍCH, YÊU CẦU</w:t>
      </w:r>
    </w:p>
    <w:p w:rsidR="00405668" w:rsidRPr="00D02A27" w:rsidRDefault="00405668" w:rsidP="00D5740C">
      <w:pPr>
        <w:widowControl w:val="0"/>
        <w:spacing w:before="60" w:after="60"/>
        <w:ind w:firstLine="720"/>
        <w:jc w:val="both"/>
        <w:rPr>
          <w:b/>
        </w:rPr>
      </w:pPr>
      <w:r w:rsidRPr="00D02A27">
        <w:rPr>
          <w:b/>
        </w:rPr>
        <w:t>1. Mục đích</w:t>
      </w:r>
    </w:p>
    <w:p w:rsidR="00405668" w:rsidRPr="00D02A27" w:rsidRDefault="00405668" w:rsidP="00D5740C">
      <w:pPr>
        <w:widowControl w:val="0"/>
        <w:spacing w:before="60" w:after="60"/>
        <w:ind w:firstLine="720"/>
        <w:jc w:val="both"/>
      </w:pPr>
      <w:r w:rsidRPr="00D02A27">
        <w:t>- Tổ chức tuyên truyền, phổ biến sâu rộng và trực tiếp đến các chủ hộ gia đình và Nhân dân sinh sống, làm việc tại khu dân cư về kiến thức pháp luật, kỹ năng thoát nạn, cách thức sử dụng phương tiện chữa cháy tại chỗ; cảnh báo nguy cơ xảy ra cháy, nổ; khuyến cáo thực hiện các biện pháp phòng ngừa, ngăn chặn và xử lý kịp thời các sự cố từ khi mới phát sinh.</w:t>
      </w:r>
    </w:p>
    <w:p w:rsidR="00405668" w:rsidRPr="00D02A27" w:rsidRDefault="00405668" w:rsidP="00D5740C">
      <w:pPr>
        <w:widowControl w:val="0"/>
        <w:spacing w:before="60" w:after="60"/>
        <w:ind w:firstLine="720"/>
        <w:jc w:val="both"/>
      </w:pPr>
      <w:r w:rsidRPr="00D02A27">
        <w:t>- Hướng dẫn, kiểm tra việc duy trì các điều kiện bảo đảm an toàn về PCCC đối với khu dân cư, hộ gia đình, nhà để ở kết hợp sản xuất, kinh doanh theo phân cấp quản lý; kịp thời phát hiện những tồn tại, hạn chế và kiến nghị khắc phục, thực hiện nghiêm quy định của Nhà nước về PCCC.</w:t>
      </w:r>
    </w:p>
    <w:p w:rsidR="00405668" w:rsidRPr="00D02A27" w:rsidRDefault="00405668" w:rsidP="00D5740C">
      <w:pPr>
        <w:widowControl w:val="0"/>
        <w:spacing w:before="60" w:after="60"/>
        <w:ind w:firstLine="720"/>
        <w:jc w:val="both"/>
      </w:pPr>
      <w:r w:rsidRPr="00D02A27">
        <w:t>- Đánh giá đúng thực trạng công tác PCCC tại các khu dân cư, hộ gia đình, nhà để ở kết hợp sản xuất, kinh doanh trên địa bàn huyện; từ đó nghiên cứu, hoàn thiện các giải pháp bảo đảm an toàn PCCC đối với loại hình cơ sở trên phù hợp với tình hình ở địa phương.</w:t>
      </w:r>
    </w:p>
    <w:p w:rsidR="00405668" w:rsidRPr="00D02A27" w:rsidRDefault="00405668" w:rsidP="00D5740C">
      <w:pPr>
        <w:widowControl w:val="0"/>
        <w:spacing w:before="60" w:after="60"/>
        <w:ind w:firstLine="720"/>
        <w:jc w:val="both"/>
        <w:rPr>
          <w:b/>
        </w:rPr>
      </w:pPr>
      <w:r w:rsidRPr="00D02A27">
        <w:rPr>
          <w:b/>
        </w:rPr>
        <w:t>2. Yêu cầu</w:t>
      </w:r>
    </w:p>
    <w:p w:rsidR="00405668" w:rsidRPr="00D02A27" w:rsidRDefault="00405668" w:rsidP="00D5740C">
      <w:pPr>
        <w:widowControl w:val="0"/>
        <w:spacing w:before="60" w:after="60"/>
        <w:ind w:firstLine="720"/>
        <w:jc w:val="both"/>
      </w:pPr>
      <w:r w:rsidRPr="00D02A27">
        <w:t>- Công tác tuyên truyền phải đa dạng về hình thức, nội dung cần rõ ràng, dễ hiểu, dễ tiếp nhận, dễ tiếp cận và phù hợp với từng đối tượng; cần truyền đạt thông tin trực tiếp đến Nhân dân.</w:t>
      </w:r>
    </w:p>
    <w:p w:rsidR="00405668" w:rsidRPr="00D02A27" w:rsidRDefault="00405668" w:rsidP="00D5740C">
      <w:pPr>
        <w:widowControl w:val="0"/>
        <w:spacing w:before="60" w:after="60"/>
        <w:ind w:firstLine="720"/>
        <w:jc w:val="both"/>
      </w:pPr>
      <w:r w:rsidRPr="00D02A27">
        <w:t>- Công tác kiểm tra và xử lý vi phạm về PCCC phải đảm bảo khách quan, toàn diện, tuân thủ đúng quy định pháp luật về PCCC. Nội dung hướng dẫn các điều kiện an toàn PCCC phải cụ thể, bám sát thực tế và dựa trên cơ sở những quy chuẩn, tiêu chuẩn kỹ thuật quốc gia về PCCC.</w:t>
      </w:r>
    </w:p>
    <w:p w:rsidR="00405668" w:rsidRPr="00D02A27" w:rsidRDefault="00405668" w:rsidP="00D5740C">
      <w:pPr>
        <w:widowControl w:val="0"/>
        <w:spacing w:before="60" w:after="60"/>
        <w:ind w:firstLine="720"/>
        <w:jc w:val="both"/>
        <w:rPr>
          <w:b/>
        </w:rPr>
      </w:pPr>
      <w:r w:rsidRPr="00D02A27">
        <w:rPr>
          <w:b/>
        </w:rPr>
        <w:t>II. ĐỐI TƯỢNG, THỜI GIAN</w:t>
      </w:r>
    </w:p>
    <w:p w:rsidR="00405668" w:rsidRPr="00D02A27" w:rsidRDefault="00405668" w:rsidP="00D5740C">
      <w:pPr>
        <w:widowControl w:val="0"/>
        <w:spacing w:before="60" w:after="60"/>
        <w:ind w:firstLine="720"/>
        <w:jc w:val="both"/>
      </w:pPr>
      <w:r w:rsidRPr="00D02A27">
        <w:rPr>
          <w:b/>
        </w:rPr>
        <w:t>1. Đối tượng:</w:t>
      </w:r>
      <w:r w:rsidRPr="00D02A27">
        <w:t xml:space="preserve"> Chủ hộ gia đình và Nhân dân sinh sống, làm việc tại khu dân cư; hộ gia đình, nhà để ở kết hợp sản xuất, kinh doanh.</w:t>
      </w:r>
    </w:p>
    <w:p w:rsidR="00405668" w:rsidRPr="00D02A27" w:rsidRDefault="00405668" w:rsidP="00D5740C">
      <w:pPr>
        <w:widowControl w:val="0"/>
        <w:spacing w:before="60" w:after="60"/>
        <w:ind w:firstLine="720"/>
        <w:jc w:val="both"/>
      </w:pPr>
      <w:r w:rsidRPr="00D02A27">
        <w:rPr>
          <w:b/>
        </w:rPr>
        <w:t>2. Thời gian:</w:t>
      </w:r>
      <w:r w:rsidRPr="00D02A27">
        <w:t xml:space="preserve"> Từ ngày </w:t>
      </w:r>
      <w:r w:rsidRPr="00D02A27">
        <w:rPr>
          <w:b/>
        </w:rPr>
        <w:t xml:space="preserve">17/5/2021 </w:t>
      </w:r>
      <w:r w:rsidRPr="00D02A27">
        <w:t xml:space="preserve">đến ngày </w:t>
      </w:r>
      <w:r w:rsidRPr="00D02A27">
        <w:rPr>
          <w:b/>
        </w:rPr>
        <w:t>15/10/2021</w:t>
      </w:r>
      <w:r w:rsidRPr="00D02A27">
        <w:t>.</w:t>
      </w:r>
    </w:p>
    <w:p w:rsidR="00405668" w:rsidRPr="00D02A27" w:rsidRDefault="00405668" w:rsidP="00D5740C">
      <w:pPr>
        <w:widowControl w:val="0"/>
        <w:spacing w:before="60" w:after="60"/>
        <w:ind w:firstLine="720"/>
        <w:jc w:val="both"/>
        <w:rPr>
          <w:b/>
        </w:rPr>
      </w:pPr>
      <w:r w:rsidRPr="00D02A27">
        <w:rPr>
          <w:b/>
        </w:rPr>
        <w:lastRenderedPageBreak/>
        <w:t>III. HÌNH THỨC, NỘI DUNG TUYÊN TRUYỀN, KIỂM TRA</w:t>
      </w:r>
    </w:p>
    <w:p w:rsidR="00405668" w:rsidRPr="00D02A27" w:rsidRDefault="00405668" w:rsidP="00D5740C">
      <w:pPr>
        <w:widowControl w:val="0"/>
        <w:spacing w:before="60" w:after="60"/>
        <w:ind w:firstLine="720"/>
        <w:jc w:val="both"/>
        <w:rPr>
          <w:b/>
        </w:rPr>
      </w:pPr>
      <w:r w:rsidRPr="00D02A27">
        <w:rPr>
          <w:b/>
        </w:rPr>
        <w:t>1. Công tác tuyên truyền</w:t>
      </w:r>
    </w:p>
    <w:p w:rsidR="00405668" w:rsidRPr="00D02A27" w:rsidRDefault="00405668" w:rsidP="00D5740C">
      <w:pPr>
        <w:widowControl w:val="0"/>
        <w:spacing w:before="60" w:after="60"/>
        <w:ind w:firstLine="720"/>
        <w:jc w:val="both"/>
      </w:pPr>
      <w:r w:rsidRPr="00D02A27">
        <w:rPr>
          <w:b/>
          <w:i/>
        </w:rPr>
        <w:t>1.1. Hình thức:</w:t>
      </w:r>
      <w:r w:rsidRPr="00D02A27">
        <w:t xml:space="preserve"> Tổ chức tuyên truyền trực tiếp đến Nhân dân trong khu dân cư; lồng ghép trong các hoạt động của chi bộ, đoàn thể, tổ chức chính trị, xã hội tại khu dân cư; in, phát tờ rơi, treo, gắn băng rôn, pa nô, áp phích, khẩu hiệu; tuyên truyền loa phát thanh của huyện, xã, thị trấn, phát thanh lưu động; trên các trang thông tin điện tử, mạng xã hội.</w:t>
      </w:r>
    </w:p>
    <w:p w:rsidR="00405668" w:rsidRPr="00D02A27" w:rsidRDefault="00405668" w:rsidP="00D5740C">
      <w:pPr>
        <w:widowControl w:val="0"/>
        <w:spacing w:before="60" w:after="60"/>
        <w:ind w:firstLine="720"/>
        <w:jc w:val="both"/>
      </w:pPr>
      <w:r w:rsidRPr="00D02A27">
        <w:rPr>
          <w:b/>
          <w:i/>
        </w:rPr>
        <w:t>1.2. Nội dung:</w:t>
      </w:r>
      <w:r w:rsidRPr="00D02A27">
        <w:t xml:space="preserve"> Tập trung tuyên tuyền, phổ biến các quy định của pháp luật về PCCC </w:t>
      </w:r>
      <w:r w:rsidRPr="00D02A27">
        <w:rPr>
          <w:i/>
        </w:rPr>
        <w:t>(trách nhiệm của chủ hộ gia đình, cá nhân; các hành vi bị nghiêm cấm, những hành vi vi phạm phải xử lý theo quy định)</w:t>
      </w:r>
      <w:r w:rsidRPr="00D02A27">
        <w:t>; nguyên nhân, nguy cơ dẫn đến cháy, nổ và biện pháp phòng ngừa, ngăn chặn; thông tin về những vụ cháy điển hình gây thiệt hại nghiêm trọng về người và tài sản; tuyên truyền những kiến thức cơ bản về PCCC; việc quản lý, sử dụng điện, nguồn lửa, nguồn nhiệt, chất dễ cháy, nổ, các thiết bị có khả năng sinh lửa, sinh nhiệt; kỹ năng thoát nạn, cứu nạn, cứu hộ; cách thức sử dụng các loại phương tiện chữa cháy thông dụng và biện pháp xử lý khi có cháy, nổ xảy ra trong khu dân cư, hộ gia đình, nhà để ở kết hợp sản xuất, kinh doanh.</w:t>
      </w:r>
    </w:p>
    <w:p w:rsidR="00405668" w:rsidRPr="00D02A27" w:rsidRDefault="00405668" w:rsidP="00D5740C">
      <w:pPr>
        <w:widowControl w:val="0"/>
        <w:spacing w:before="60" w:after="60"/>
        <w:ind w:firstLine="720"/>
        <w:jc w:val="both"/>
        <w:rPr>
          <w:i/>
        </w:rPr>
      </w:pPr>
      <w:r w:rsidRPr="00D02A27">
        <w:rPr>
          <w:i/>
        </w:rPr>
        <w:t>(Nội dung tuyên truyền, khuyến cáo bảo đảm an toàn PCCC đối với khu dân cư, nhà ở, hộ gia đình theo Phục lục 1 ban hành kèm theo Kế hoạch này)</w:t>
      </w:r>
    </w:p>
    <w:p w:rsidR="00405668" w:rsidRPr="00D02A27" w:rsidRDefault="00405668" w:rsidP="00D5740C">
      <w:pPr>
        <w:widowControl w:val="0"/>
        <w:spacing w:before="60" w:after="60"/>
        <w:ind w:firstLine="720"/>
        <w:jc w:val="both"/>
        <w:rPr>
          <w:b/>
        </w:rPr>
      </w:pPr>
      <w:r w:rsidRPr="00D02A27">
        <w:rPr>
          <w:b/>
        </w:rPr>
        <w:t>2. Công tác kiểm tra</w:t>
      </w:r>
    </w:p>
    <w:p w:rsidR="00405668" w:rsidRPr="00D02A27" w:rsidRDefault="00405668" w:rsidP="00D5740C">
      <w:pPr>
        <w:widowControl w:val="0"/>
        <w:spacing w:before="60" w:after="60"/>
        <w:ind w:firstLine="720"/>
        <w:jc w:val="both"/>
      </w:pPr>
      <w:r w:rsidRPr="00D02A27">
        <w:rPr>
          <w:b/>
          <w:i/>
        </w:rPr>
        <w:t>2.1. Hình thức:</w:t>
      </w:r>
      <w:r w:rsidRPr="00D02A27">
        <w:t xml:space="preserve"> Thành lập các đoàn liên ngành tổ chức kiểm tra định kỳ, đột xuất về điều kiện đảm bảo an toàn PCCC tại các hộ gia đình, nhà để ở kết hợp sản xuất, kinh doanh.</w:t>
      </w:r>
    </w:p>
    <w:p w:rsidR="00405668" w:rsidRPr="00D02A27" w:rsidRDefault="00405668" w:rsidP="00D5740C">
      <w:pPr>
        <w:widowControl w:val="0"/>
        <w:spacing w:before="60" w:after="60"/>
        <w:ind w:firstLine="720"/>
        <w:jc w:val="both"/>
        <w:rPr>
          <w:b/>
          <w:i/>
        </w:rPr>
      </w:pPr>
      <w:r w:rsidRPr="00D02A27">
        <w:rPr>
          <w:b/>
          <w:i/>
        </w:rPr>
        <w:t>2.2. Nội dung</w:t>
      </w:r>
    </w:p>
    <w:p w:rsidR="00405668" w:rsidRPr="00D02A27" w:rsidRDefault="00405668" w:rsidP="00D5740C">
      <w:pPr>
        <w:widowControl w:val="0"/>
        <w:spacing w:before="60" w:after="60"/>
        <w:ind w:firstLine="720"/>
        <w:jc w:val="both"/>
      </w:pPr>
      <w:r w:rsidRPr="00D02A27">
        <w:t>- Đối với nhà ở hộ gia đình: Trách nhiệm của chủ hộ gia đình, cá nhân và các điều kiện an toàn PCCC quy định tại khoản 1 Điều 7, Nghị định số 136/2020/NĐ-CP.</w:t>
      </w:r>
    </w:p>
    <w:p w:rsidR="00405668" w:rsidRPr="00D02A27" w:rsidRDefault="00405668" w:rsidP="00D5740C">
      <w:pPr>
        <w:widowControl w:val="0"/>
        <w:spacing w:before="60" w:after="60"/>
        <w:ind w:firstLine="720"/>
        <w:jc w:val="both"/>
      </w:pPr>
      <w:r w:rsidRPr="00D02A27">
        <w:t>- Đối với nhà để ở kết hợp sản xuất, kinh doanh: Trách nhiệm của chủ hộ gia đình, người đứng đầu cơ quan, tổ chức, cơ sở hoạt động trong phạm vi ngôi nhà và các điều kiện an toàn PCCC quy định tại khoản 1, khoản 2 Điều 7 Nghị định số 136/2020/NĐ-CP.</w:t>
      </w:r>
    </w:p>
    <w:p w:rsidR="00405668" w:rsidRPr="00D02A27" w:rsidRDefault="00405668" w:rsidP="00D5740C">
      <w:pPr>
        <w:widowControl w:val="0"/>
        <w:spacing w:before="60" w:after="60"/>
        <w:ind w:firstLine="720"/>
        <w:jc w:val="both"/>
        <w:rPr>
          <w:i/>
        </w:rPr>
      </w:pPr>
      <w:r w:rsidRPr="00D02A27">
        <w:rPr>
          <w:i/>
        </w:rPr>
        <w:t>(Nội dung hướng dẫn, kiểm tra an toàn về PCCC theo Phụ lục 2 ban hành kèm theo Kế hoạch này)</w:t>
      </w:r>
    </w:p>
    <w:p w:rsidR="00405668" w:rsidRPr="00D02A27" w:rsidRDefault="00405668" w:rsidP="00D5740C">
      <w:pPr>
        <w:widowControl w:val="0"/>
        <w:spacing w:before="60" w:after="60"/>
        <w:ind w:firstLine="720"/>
        <w:jc w:val="both"/>
        <w:rPr>
          <w:b/>
        </w:rPr>
      </w:pPr>
      <w:r w:rsidRPr="00D02A27">
        <w:rPr>
          <w:b/>
        </w:rPr>
        <w:t>IV. TỔ CHỨC THỰC HIỆN</w:t>
      </w:r>
    </w:p>
    <w:p w:rsidR="00405668" w:rsidRPr="00D02A27" w:rsidRDefault="00405668" w:rsidP="00D5740C">
      <w:pPr>
        <w:widowControl w:val="0"/>
        <w:spacing w:before="60" w:after="60"/>
        <w:ind w:firstLine="720"/>
        <w:jc w:val="both"/>
        <w:rPr>
          <w:b/>
        </w:rPr>
      </w:pPr>
      <w:r w:rsidRPr="00D02A27">
        <w:rPr>
          <w:b/>
        </w:rPr>
        <w:t xml:space="preserve">1. Công an </w:t>
      </w:r>
      <w:r>
        <w:rPr>
          <w:b/>
        </w:rPr>
        <w:t>xã</w:t>
      </w:r>
    </w:p>
    <w:p w:rsidR="00405668" w:rsidRPr="00405668" w:rsidRDefault="00405668" w:rsidP="00D5740C">
      <w:pPr>
        <w:widowControl w:val="0"/>
        <w:spacing w:before="60" w:after="60"/>
        <w:ind w:firstLine="720"/>
        <w:jc w:val="both"/>
      </w:pPr>
      <w:r w:rsidRPr="00405668">
        <w:rPr>
          <w:b/>
          <w:spacing w:val="-4"/>
        </w:rPr>
        <w:t xml:space="preserve">- </w:t>
      </w:r>
      <w:r w:rsidRPr="00405668">
        <w:rPr>
          <w:spacing w:val="-4"/>
        </w:rPr>
        <w:t xml:space="preserve">Tham mưu UBND xã thành lập các đoàn kiểm tra liên ngành </w:t>
      </w:r>
      <w:r w:rsidRPr="00405668">
        <w:rPr>
          <w:i/>
        </w:rPr>
        <w:t xml:space="preserve">(do lãnh đạo UBND cấp xã làm trưởng đoàn; thành phần gồm: lực lượng Công an; trưởng thôn, khu dân cư; mời cán bộ chuyên môn ngành điện lực tham gia phối hợp) </w:t>
      </w:r>
      <w:r w:rsidRPr="00405668">
        <w:rPr>
          <w:spacing w:val="-4"/>
        </w:rPr>
        <w:t xml:space="preserve">tiến hành hướng dẫn, kiểm tra, kết hợp tuyên truyền về PCCC tại khu dân cư, hộ gia đình, nhà để ở kết hợp sản xuất, kinh doanh có nguy hiểm cháy, nổ cao trên địa bàn quản lý. </w:t>
      </w:r>
      <w:r w:rsidRPr="00405668">
        <w:t>Kết thúc kiểm tra, lập biên bản theo mẫu PC10 ban hành kèm theo Nghị định số 136/2020/NĐ-CP và yêu cầu chủ hộ gia đình, nhà để ở kết hợp sản xuất, kinh doanh ký cam kết đảm bảo an toàn PCCC.</w:t>
      </w:r>
    </w:p>
    <w:p w:rsidR="00405668" w:rsidRPr="00D02A27" w:rsidRDefault="00405668" w:rsidP="00D5740C">
      <w:pPr>
        <w:widowControl w:val="0"/>
        <w:spacing w:before="60" w:after="60"/>
        <w:ind w:firstLine="720"/>
        <w:jc w:val="both"/>
      </w:pPr>
      <w:r w:rsidRPr="00D02A27">
        <w:lastRenderedPageBreak/>
        <w:t xml:space="preserve">- </w:t>
      </w:r>
      <w:r>
        <w:t>T</w:t>
      </w:r>
      <w:r w:rsidRPr="00D02A27">
        <w:t xml:space="preserve">ham mưu UBND </w:t>
      </w:r>
      <w:r>
        <w:t>xã</w:t>
      </w:r>
      <w:r w:rsidRPr="00D02A27">
        <w:t xml:space="preserve"> triển khai thực hiện chức năng quản lý nhà nước về PCCC trong phạm vi nhiệm vụ, quyền hạn tại địa phương; tập trung tổ chức kiểm tra, tuyên truyền về PCCC tại khu dân cư, hộ gia đình, nhà để</w:t>
      </w:r>
      <w:r>
        <w:t xml:space="preserve"> ở kết hợp sản xuất, kinh doanh; </w:t>
      </w:r>
      <w:r w:rsidRPr="00405668">
        <w:t>đồng thời phát động phong trào toàn dân tham gia PCCC, chú trọng tuyên truyền, vận động chủ hộ gia đình tại các nhà ở chỉ có một lối thoát nạn thì cần phải mở thêm lối thoát nạn thứ hai để thoát ra khỏi ngôi nhà hoặc bố trí lối thoát nạn phụ lên mái, ban công; trang bị phương tiện chữa cháy… xây dựng và nhân rộng các điển hình tiên tiến, mô hình hay, cách làm hiệu quả trong công tác PCCC, từ đó tiến hành triển khai xây dựng cụm dân cư an toàn PCCC.</w:t>
      </w:r>
    </w:p>
    <w:p w:rsidR="00405668" w:rsidRPr="00D02A27" w:rsidRDefault="00405668" w:rsidP="00D5740C">
      <w:pPr>
        <w:widowControl w:val="0"/>
        <w:spacing w:before="60" w:after="60"/>
        <w:ind w:firstLine="720"/>
        <w:jc w:val="both"/>
      </w:pPr>
      <w:r w:rsidRPr="00D02A27">
        <w:t xml:space="preserve">- Phối hợp </w:t>
      </w:r>
      <w:r>
        <w:t>công chức kế toán</w:t>
      </w:r>
      <w:r w:rsidRPr="00D02A27">
        <w:t xml:space="preserve"> tham mưu UBND </w:t>
      </w:r>
      <w:r>
        <w:t>xã</w:t>
      </w:r>
      <w:r w:rsidRPr="00D02A27">
        <w:t xml:space="preserve"> bố trí nguồn ngân sách của địa phương để triển khai thực hiện kế hoạch.</w:t>
      </w:r>
    </w:p>
    <w:p w:rsidR="00405668" w:rsidRPr="00D02A27" w:rsidRDefault="00405668" w:rsidP="00D5740C">
      <w:pPr>
        <w:widowControl w:val="0"/>
        <w:spacing w:before="60" w:after="60"/>
        <w:ind w:firstLine="720"/>
        <w:jc w:val="both"/>
        <w:rPr>
          <w:i/>
        </w:rPr>
      </w:pPr>
      <w:r w:rsidRPr="00D02A27">
        <w:t xml:space="preserve">- Phối hợp, hướng dẫn các cơ quan, ban, ngành, đoàn thể, tổ chức chính trị, xã hội trên địa bàn đẩy mạnh công tác tuyên truyền, vận động Nhân dân thực hiện tốt các quy định của Nhà nước về PCCC </w:t>
      </w:r>
      <w:r w:rsidRPr="00D02A27">
        <w:rPr>
          <w:i/>
        </w:rPr>
        <w:t>(nội dung tuyên truyền thực hiện theo Mục III của Kế hoạch này).</w:t>
      </w:r>
    </w:p>
    <w:p w:rsidR="00405668" w:rsidRPr="00CE2F25" w:rsidRDefault="00405668" w:rsidP="00D5740C">
      <w:pPr>
        <w:widowControl w:val="0"/>
        <w:spacing w:before="60" w:after="60"/>
        <w:ind w:firstLine="720"/>
        <w:jc w:val="both"/>
      </w:pPr>
      <w:r w:rsidRPr="00D02A27">
        <w:t xml:space="preserve">- Là đơn vị thường trực giúp UBND </w:t>
      </w:r>
      <w:r>
        <w:t>xã</w:t>
      </w:r>
      <w:r w:rsidRPr="00D02A27">
        <w:t xml:space="preserve"> theo dõi, đôn đốc và giám sát việc tổ chức triển khai thực hiện Kế hoạch; tổng hợp, đánh giá kết quả và báo cáo </w:t>
      </w:r>
      <w:r w:rsidRPr="00CE2F25">
        <w:t>kết quả thực hiện về Uỷ ban nhân dân huyện (qua Đội cảnh sát QLHC về TTXH – Công an huyện) như sau:</w:t>
      </w:r>
    </w:p>
    <w:p w:rsidR="00405668" w:rsidRPr="00CE2F25" w:rsidRDefault="00405668" w:rsidP="00D5740C">
      <w:pPr>
        <w:widowControl w:val="0"/>
        <w:spacing w:before="60" w:after="60"/>
        <w:ind w:firstLine="720"/>
        <w:jc w:val="both"/>
      </w:pPr>
      <w:r w:rsidRPr="00CE2F25">
        <w:t xml:space="preserve">+ Sơ kết giai đoạn 1, từ ngày 17/5/2021 đến hết ngày 15/7/2021, báo cáo </w:t>
      </w:r>
      <w:r w:rsidRPr="00CE2F25">
        <w:rPr>
          <w:b/>
        </w:rPr>
        <w:t>trước ngày 20/7/2021.</w:t>
      </w:r>
    </w:p>
    <w:p w:rsidR="00405668" w:rsidRPr="00CE2F25" w:rsidRDefault="00405668" w:rsidP="00D5740C">
      <w:pPr>
        <w:widowControl w:val="0"/>
        <w:spacing w:before="60" w:after="60"/>
        <w:ind w:firstLine="720"/>
        <w:jc w:val="both"/>
      </w:pPr>
      <w:r w:rsidRPr="00CE2F25">
        <w:t xml:space="preserve">+ Tổng kết đợt cao điểm đến hết ngày 15/10/2021, báo cáo </w:t>
      </w:r>
      <w:r w:rsidRPr="00CE2F25">
        <w:rPr>
          <w:b/>
        </w:rPr>
        <w:t>trước ngày</w:t>
      </w:r>
      <w:r w:rsidRPr="00CE2F25">
        <w:t xml:space="preserve"> </w:t>
      </w:r>
      <w:r w:rsidRPr="00CE2F25">
        <w:rPr>
          <w:b/>
        </w:rPr>
        <w:t>20/10/2021.</w:t>
      </w:r>
    </w:p>
    <w:p w:rsidR="00405668" w:rsidRPr="00CE2F25" w:rsidRDefault="00405668" w:rsidP="00D5740C">
      <w:pPr>
        <w:widowControl w:val="0"/>
        <w:spacing w:before="60" w:after="60"/>
        <w:ind w:firstLine="720"/>
        <w:jc w:val="both"/>
        <w:rPr>
          <w:i/>
        </w:rPr>
      </w:pPr>
      <w:r w:rsidRPr="00CE2F25">
        <w:rPr>
          <w:i/>
        </w:rPr>
        <w:t>(Mẫu báo cáo kết quả tuyên truyền về PCCC và CNCH theo Phụ lục 3 kèm theo Kế hoạch này)</w:t>
      </w:r>
    </w:p>
    <w:p w:rsidR="00405668" w:rsidRPr="00D02A27" w:rsidRDefault="00405668" w:rsidP="00D5740C">
      <w:pPr>
        <w:widowControl w:val="0"/>
        <w:spacing w:before="60" w:after="60"/>
        <w:ind w:firstLine="720"/>
        <w:jc w:val="both"/>
        <w:rPr>
          <w:b/>
        </w:rPr>
      </w:pPr>
      <w:r w:rsidRPr="00D02A27">
        <w:rPr>
          <w:b/>
        </w:rPr>
        <w:t xml:space="preserve">2. </w:t>
      </w:r>
      <w:r>
        <w:rPr>
          <w:b/>
        </w:rPr>
        <w:t>Công chức Văn hóa – Xã hội</w:t>
      </w:r>
    </w:p>
    <w:p w:rsidR="00405668" w:rsidRPr="00D02A27" w:rsidRDefault="00405668" w:rsidP="00D5740C">
      <w:pPr>
        <w:widowControl w:val="0"/>
        <w:spacing w:before="60" w:after="60"/>
        <w:ind w:firstLine="720"/>
        <w:jc w:val="both"/>
      </w:pPr>
      <w:r w:rsidRPr="00D02A27">
        <w:t xml:space="preserve">- Chủ động xây dựng kế hoạch thông tin, tăng thời lượng phát sóng, số lượng tin bài tuyên truyền về công tác PCCC vào khung giờ vàng, giờ cao điểm. Phối hợp với Công an </w:t>
      </w:r>
      <w:r>
        <w:t>xã</w:t>
      </w:r>
      <w:r w:rsidRPr="00D02A27">
        <w:t xml:space="preserve"> xây dựng các tin, bài, phóng sự, chuyên mục tuyên truyền về hoạt động PCCC tại khu dân cư, hộ gia đình, nhà để ở kết hợp sản xuất, kinh doanh; hướng dẫn phòng ngừa cháy nổ, biện pháp an toàn (sử dụng gas, điện, nguồn lửa, nguồn nhiệt); cảnh báo về cháy, nổ, tai nạn, sự cố; thông tin về các vụ cháy lớn, cháy gây thiệt hại nghiêm trọng, cháy điển hình đăng phát trên các phương tiện thông tin đại chúng để nhân dân theo dõi và tự giác thực hiện.</w:t>
      </w:r>
    </w:p>
    <w:p w:rsidR="00405668" w:rsidRPr="00D02A27" w:rsidRDefault="00405668" w:rsidP="00D5740C">
      <w:pPr>
        <w:widowControl w:val="0"/>
        <w:spacing w:before="60" w:after="60"/>
        <w:ind w:firstLine="720"/>
        <w:jc w:val="both"/>
      </w:pPr>
      <w:r w:rsidRPr="00D02A27">
        <w:t xml:space="preserve">- Chủ trì, phối hợp với Công an </w:t>
      </w:r>
      <w:r>
        <w:t xml:space="preserve">xã </w:t>
      </w:r>
      <w:r w:rsidRPr="00D02A27">
        <w:t xml:space="preserve">tổ chức việc cấp phát tờ rơi tuyên truyền công tác bảo đảm an toàn về PCCC. </w:t>
      </w:r>
    </w:p>
    <w:p w:rsidR="00405668" w:rsidRPr="00D02A27" w:rsidRDefault="00405668" w:rsidP="00D5740C">
      <w:pPr>
        <w:widowControl w:val="0"/>
        <w:spacing w:before="60" w:after="60"/>
        <w:ind w:firstLine="720"/>
        <w:jc w:val="both"/>
        <w:rPr>
          <w:b/>
        </w:rPr>
      </w:pPr>
      <w:r w:rsidRPr="00D02A27">
        <w:rPr>
          <w:b/>
        </w:rPr>
        <w:t xml:space="preserve">3. </w:t>
      </w:r>
      <w:r>
        <w:rPr>
          <w:b/>
        </w:rPr>
        <w:t>Công chức Kế toán</w:t>
      </w:r>
    </w:p>
    <w:p w:rsidR="00405668" w:rsidRPr="00D02A27" w:rsidRDefault="00405668" w:rsidP="00D5740C">
      <w:pPr>
        <w:widowControl w:val="0"/>
        <w:spacing w:before="60" w:after="60"/>
        <w:ind w:firstLine="720"/>
        <w:jc w:val="both"/>
      </w:pPr>
      <w:r w:rsidRPr="00D02A27">
        <w:t xml:space="preserve">Chủ trì, phối hợp với Công an </w:t>
      </w:r>
      <w:r>
        <w:t>xã</w:t>
      </w:r>
      <w:r w:rsidRPr="00D02A27">
        <w:t xml:space="preserve"> và các cơ quan, đơn vị liên quan tham mưu UBND </w:t>
      </w:r>
      <w:r>
        <w:t>xã</w:t>
      </w:r>
      <w:r w:rsidRPr="00D02A27">
        <w:t xml:space="preserve"> bố trí nguồn ngân sách của địa phương để triển khai thực hiện kế hoạch.</w:t>
      </w:r>
    </w:p>
    <w:p w:rsidR="00405668" w:rsidRPr="00D02A27" w:rsidRDefault="00405668" w:rsidP="00D5740C">
      <w:pPr>
        <w:widowControl w:val="0"/>
        <w:spacing w:before="60" w:after="60"/>
        <w:ind w:firstLine="720"/>
        <w:jc w:val="both"/>
        <w:rPr>
          <w:b/>
        </w:rPr>
      </w:pPr>
      <w:r w:rsidRPr="00D02A27">
        <w:rPr>
          <w:b/>
        </w:rPr>
        <w:t xml:space="preserve">4. Đề nghị Ủy ban Mặt trận Tổ quốc Việt Nam </w:t>
      </w:r>
      <w:r>
        <w:rPr>
          <w:b/>
        </w:rPr>
        <w:t>xã</w:t>
      </w:r>
      <w:r w:rsidRPr="00D02A27">
        <w:rPr>
          <w:b/>
        </w:rPr>
        <w:t xml:space="preserve"> và các tổ chức thành viên:</w:t>
      </w:r>
      <w:r w:rsidRPr="00D02A27">
        <w:t xml:space="preserve"> Phối hợp với lực lượng Công an và các ngành chức năng tăng cường công tác tuyên truyền, vận động đoàn viên, hội viên và nhân dân thực hiện tốt công tác PCCC tại khu dân cư, hộ gia đình, nhà để ở kết hợp sản xuất, kinh doanh.</w:t>
      </w:r>
    </w:p>
    <w:p w:rsidR="00405668" w:rsidRPr="00D02A27" w:rsidRDefault="00405668" w:rsidP="00D5740C">
      <w:pPr>
        <w:widowControl w:val="0"/>
        <w:spacing w:before="60" w:after="60"/>
        <w:ind w:firstLine="720"/>
        <w:jc w:val="both"/>
      </w:pPr>
      <w:r w:rsidRPr="00D02A27">
        <w:rPr>
          <w:b/>
        </w:rPr>
        <w:lastRenderedPageBreak/>
        <w:t xml:space="preserve">5. Các </w:t>
      </w:r>
      <w:r w:rsidR="00D5740C">
        <w:rPr>
          <w:b/>
        </w:rPr>
        <w:t xml:space="preserve">cơ quan, </w:t>
      </w:r>
      <w:r w:rsidRPr="00D02A27">
        <w:rPr>
          <w:b/>
        </w:rPr>
        <w:t xml:space="preserve">ban, ngành </w:t>
      </w:r>
      <w:r>
        <w:rPr>
          <w:b/>
        </w:rPr>
        <w:t xml:space="preserve">đoàn thể </w:t>
      </w:r>
      <w:r w:rsidRPr="00D02A27">
        <w:rPr>
          <w:b/>
        </w:rPr>
        <w:t xml:space="preserve">khác của </w:t>
      </w:r>
      <w:r>
        <w:rPr>
          <w:b/>
        </w:rPr>
        <w:t>xã</w:t>
      </w:r>
      <w:r w:rsidRPr="00D02A27">
        <w:rPr>
          <w:b/>
        </w:rPr>
        <w:t xml:space="preserve">: </w:t>
      </w:r>
      <w:r w:rsidRPr="00D02A27">
        <w:t>Tham gia phối hợp đẩy mạnh công tác tuyên truyền, phổ biến kiến thức, kỹ năng về PCCC cho Nhân dân, cán bộ, công chức, viên chức.</w:t>
      </w:r>
    </w:p>
    <w:p w:rsidR="00405668" w:rsidRPr="00D02A27" w:rsidRDefault="00405668" w:rsidP="00D5740C">
      <w:pPr>
        <w:widowControl w:val="0"/>
        <w:spacing w:before="60" w:after="60"/>
        <w:ind w:firstLine="720"/>
        <w:jc w:val="both"/>
      </w:pPr>
      <w:r w:rsidRPr="00D02A27">
        <w:t xml:space="preserve">Căn cứ nội dung, nhiệm vụ được phân công, UBND </w:t>
      </w:r>
      <w:r w:rsidR="00CE2F25">
        <w:t>xã</w:t>
      </w:r>
      <w:r w:rsidRPr="00D02A27">
        <w:t xml:space="preserve"> yêu cầu Thủ trưởng các cơ quan, đơn vị, </w:t>
      </w:r>
      <w:r w:rsidR="00CE2F25">
        <w:t xml:space="preserve">cán bộ, công chức, các đồng chí Trưởng thôn </w:t>
      </w:r>
      <w:r w:rsidRPr="00D02A27">
        <w:t xml:space="preserve">chỉ đạo triển khai thực hiện nghiêm túc theo Kế hoạch đề ra; kịp thời báo cáo khó khăn, vướng mắc về UBND </w:t>
      </w:r>
      <w:r w:rsidR="00CE2F25">
        <w:t>xã (qua Công an xã</w:t>
      </w:r>
      <w:r w:rsidRPr="00D02A27">
        <w:t>) để được chỉ đạo, giải quyết./.</w:t>
      </w:r>
    </w:p>
    <w:tbl>
      <w:tblPr>
        <w:tblW w:w="0" w:type="auto"/>
        <w:tblLook w:val="01E0"/>
      </w:tblPr>
      <w:tblGrid>
        <w:gridCol w:w="4644"/>
        <w:gridCol w:w="4844"/>
      </w:tblGrid>
      <w:tr w:rsidR="00405668" w:rsidRPr="00D02A27" w:rsidTr="00A74D26">
        <w:tc>
          <w:tcPr>
            <w:tcW w:w="4644" w:type="dxa"/>
          </w:tcPr>
          <w:p w:rsidR="00405668" w:rsidRPr="00D02A27" w:rsidRDefault="00405668" w:rsidP="00A74D26">
            <w:pPr>
              <w:rPr>
                <w:b/>
                <w:i/>
                <w:sz w:val="24"/>
                <w:szCs w:val="24"/>
              </w:rPr>
            </w:pPr>
            <w:r w:rsidRPr="00D02A27">
              <w:rPr>
                <w:b/>
                <w:i/>
                <w:sz w:val="24"/>
                <w:szCs w:val="24"/>
              </w:rPr>
              <w:t>Nơi nhận:</w:t>
            </w:r>
          </w:p>
          <w:p w:rsidR="00CE2F25" w:rsidRDefault="00901349" w:rsidP="00A74D26">
            <w:pPr>
              <w:rPr>
                <w:sz w:val="22"/>
                <w:szCs w:val="22"/>
              </w:rPr>
            </w:pPr>
            <w:r>
              <w:rPr>
                <w:noProof/>
                <w:sz w:val="22"/>
                <w:szCs w:val="22"/>
              </w:rPr>
              <w:pict>
                <v:line id="_x0000_s1028" style="position:absolute;z-index:251662336" from="123.2pt,4.95pt" to="123.2pt,46.9pt"/>
              </w:pict>
            </w:r>
            <w:r w:rsidR="00CE2F25">
              <w:rPr>
                <w:sz w:val="22"/>
                <w:szCs w:val="22"/>
              </w:rPr>
              <w:t>- Đội</w:t>
            </w:r>
            <w:r w:rsidR="00405668" w:rsidRPr="00D02A27">
              <w:rPr>
                <w:sz w:val="22"/>
                <w:szCs w:val="22"/>
              </w:rPr>
              <w:t xml:space="preserve"> </w:t>
            </w:r>
            <w:r w:rsidR="00CE2F25">
              <w:rPr>
                <w:sz w:val="22"/>
                <w:szCs w:val="22"/>
              </w:rPr>
              <w:t>CS QLHC về TTXH,</w:t>
            </w:r>
          </w:p>
          <w:p w:rsidR="00405668" w:rsidRPr="00D02A27" w:rsidRDefault="00CE2F25" w:rsidP="00A74D26">
            <w:pPr>
              <w:rPr>
                <w:sz w:val="22"/>
                <w:szCs w:val="22"/>
              </w:rPr>
            </w:pPr>
            <w:r>
              <w:rPr>
                <w:sz w:val="22"/>
                <w:szCs w:val="22"/>
              </w:rPr>
              <w:t>Công an huyện</w:t>
            </w:r>
            <w:r w:rsidR="00405668" w:rsidRPr="00D02A27">
              <w:rPr>
                <w:sz w:val="22"/>
                <w:szCs w:val="22"/>
              </w:rPr>
              <w:t xml:space="preserve">;         </w:t>
            </w:r>
            <w:r>
              <w:rPr>
                <w:sz w:val="22"/>
                <w:szCs w:val="22"/>
              </w:rPr>
              <w:t xml:space="preserve">            </w:t>
            </w:r>
            <w:r w:rsidR="00405668" w:rsidRPr="00D02A27">
              <w:rPr>
                <w:sz w:val="22"/>
                <w:szCs w:val="22"/>
              </w:rPr>
              <w:t>B/c</w:t>
            </w:r>
          </w:p>
          <w:p w:rsidR="00405668" w:rsidRPr="00D02A27" w:rsidRDefault="00405668" w:rsidP="00A74D26">
            <w:pPr>
              <w:rPr>
                <w:sz w:val="22"/>
                <w:szCs w:val="22"/>
              </w:rPr>
            </w:pPr>
            <w:r w:rsidRPr="00D02A27">
              <w:rPr>
                <w:sz w:val="22"/>
                <w:szCs w:val="22"/>
              </w:rPr>
              <w:t xml:space="preserve">- TT </w:t>
            </w:r>
            <w:r w:rsidR="00CE2F25">
              <w:rPr>
                <w:sz w:val="22"/>
                <w:szCs w:val="22"/>
              </w:rPr>
              <w:t xml:space="preserve">Đảng </w:t>
            </w:r>
            <w:r w:rsidRPr="00D02A27">
              <w:rPr>
                <w:sz w:val="22"/>
                <w:szCs w:val="22"/>
              </w:rPr>
              <w:t xml:space="preserve">ủy;                   </w:t>
            </w:r>
          </w:p>
          <w:p w:rsidR="00405668" w:rsidRPr="00D02A27" w:rsidRDefault="00405668" w:rsidP="00A74D26">
            <w:pPr>
              <w:rPr>
                <w:sz w:val="22"/>
                <w:szCs w:val="22"/>
              </w:rPr>
            </w:pPr>
            <w:r w:rsidRPr="00D02A27">
              <w:rPr>
                <w:sz w:val="22"/>
                <w:szCs w:val="22"/>
              </w:rPr>
              <w:t xml:space="preserve">- TT HĐND </w:t>
            </w:r>
            <w:r w:rsidR="00CE2F25">
              <w:rPr>
                <w:sz w:val="22"/>
                <w:szCs w:val="22"/>
              </w:rPr>
              <w:t>xã</w:t>
            </w:r>
            <w:r w:rsidRPr="00D02A27">
              <w:rPr>
                <w:sz w:val="22"/>
                <w:szCs w:val="22"/>
              </w:rPr>
              <w:t>;</w:t>
            </w:r>
          </w:p>
          <w:p w:rsidR="00405668" w:rsidRPr="00D02A27" w:rsidRDefault="00405668" w:rsidP="00A74D26">
            <w:pPr>
              <w:rPr>
                <w:sz w:val="22"/>
                <w:szCs w:val="22"/>
              </w:rPr>
            </w:pPr>
            <w:r w:rsidRPr="00D02A27">
              <w:rPr>
                <w:sz w:val="22"/>
                <w:szCs w:val="22"/>
              </w:rPr>
              <w:t xml:space="preserve">- CT, PCT UBND </w:t>
            </w:r>
            <w:r w:rsidR="00CE2F25">
              <w:rPr>
                <w:sz w:val="22"/>
                <w:szCs w:val="22"/>
              </w:rPr>
              <w:t>xã</w:t>
            </w:r>
            <w:r w:rsidRPr="00D02A27">
              <w:rPr>
                <w:sz w:val="22"/>
                <w:szCs w:val="22"/>
              </w:rPr>
              <w:t>;</w:t>
            </w:r>
          </w:p>
          <w:p w:rsidR="00405668" w:rsidRPr="00D02A27" w:rsidRDefault="00405668" w:rsidP="00A74D26">
            <w:pPr>
              <w:rPr>
                <w:sz w:val="22"/>
                <w:szCs w:val="22"/>
              </w:rPr>
            </w:pPr>
            <w:r w:rsidRPr="00D02A27">
              <w:rPr>
                <w:sz w:val="22"/>
                <w:szCs w:val="22"/>
              </w:rPr>
              <w:t xml:space="preserve">- Các cơ quan, ban, ngành, đoàn thể </w:t>
            </w:r>
            <w:r w:rsidR="00CE2F25">
              <w:rPr>
                <w:sz w:val="22"/>
                <w:szCs w:val="22"/>
              </w:rPr>
              <w:t>xã</w:t>
            </w:r>
            <w:r w:rsidRPr="00D02A27">
              <w:rPr>
                <w:sz w:val="22"/>
                <w:szCs w:val="22"/>
              </w:rPr>
              <w:t xml:space="preserve">; </w:t>
            </w:r>
          </w:p>
          <w:p w:rsidR="00405668" w:rsidRPr="00D02A27" w:rsidRDefault="00405668" w:rsidP="00A74D26">
            <w:pPr>
              <w:rPr>
                <w:sz w:val="22"/>
                <w:szCs w:val="22"/>
              </w:rPr>
            </w:pPr>
            <w:r w:rsidRPr="00D02A27">
              <w:rPr>
                <w:sz w:val="22"/>
                <w:szCs w:val="22"/>
              </w:rPr>
              <w:t xml:space="preserve">- </w:t>
            </w:r>
            <w:r w:rsidR="00CE2F25">
              <w:rPr>
                <w:sz w:val="22"/>
                <w:szCs w:val="22"/>
              </w:rPr>
              <w:t>Các đồng chí Trưởng thôn</w:t>
            </w:r>
            <w:r w:rsidRPr="00D02A27">
              <w:rPr>
                <w:sz w:val="22"/>
                <w:szCs w:val="22"/>
              </w:rPr>
              <w:t>;</w:t>
            </w:r>
          </w:p>
          <w:p w:rsidR="00405668" w:rsidRPr="00D02A27" w:rsidRDefault="00405668" w:rsidP="00A74D26">
            <w:r w:rsidRPr="00D02A27">
              <w:rPr>
                <w:sz w:val="22"/>
                <w:szCs w:val="22"/>
              </w:rPr>
              <w:t>- Lưu: VT.</w:t>
            </w:r>
          </w:p>
        </w:tc>
        <w:tc>
          <w:tcPr>
            <w:tcW w:w="4844" w:type="dxa"/>
          </w:tcPr>
          <w:p w:rsidR="00405668" w:rsidRPr="00D02A27" w:rsidRDefault="00405668" w:rsidP="00A74D26">
            <w:pPr>
              <w:jc w:val="center"/>
              <w:rPr>
                <w:b/>
              </w:rPr>
            </w:pPr>
            <w:r w:rsidRPr="00D02A27">
              <w:rPr>
                <w:b/>
              </w:rPr>
              <w:t>CHỦ TỊCH</w:t>
            </w:r>
            <w:r w:rsidRPr="00D02A27">
              <w:rPr>
                <w:b/>
              </w:rPr>
              <w:br/>
            </w:r>
          </w:p>
          <w:p w:rsidR="00405668" w:rsidRDefault="008809B6" w:rsidP="00A74D26">
            <w:pPr>
              <w:jc w:val="center"/>
              <w:rPr>
                <w:b/>
              </w:rPr>
            </w:pPr>
            <w:r>
              <w:rPr>
                <w:b/>
              </w:rPr>
              <w:t>(đã ký)</w:t>
            </w:r>
          </w:p>
          <w:p w:rsidR="00405668" w:rsidRPr="00D02A27" w:rsidRDefault="00405668" w:rsidP="00A74D26">
            <w:pPr>
              <w:jc w:val="center"/>
              <w:rPr>
                <w:b/>
              </w:rPr>
            </w:pPr>
          </w:p>
          <w:p w:rsidR="00405668" w:rsidRPr="00D02A27" w:rsidRDefault="00405668" w:rsidP="00A74D26">
            <w:pPr>
              <w:jc w:val="center"/>
              <w:rPr>
                <w:b/>
              </w:rPr>
            </w:pPr>
          </w:p>
          <w:p w:rsidR="00405668" w:rsidRPr="00D02A27" w:rsidRDefault="00CE2F25" w:rsidP="00A74D26">
            <w:pPr>
              <w:jc w:val="center"/>
              <w:rPr>
                <w:b/>
              </w:rPr>
            </w:pPr>
            <w:r>
              <w:rPr>
                <w:b/>
              </w:rPr>
              <w:t>Nông Văn Nguyễn</w:t>
            </w:r>
          </w:p>
        </w:tc>
      </w:tr>
    </w:tbl>
    <w:p w:rsidR="00405668" w:rsidRPr="00D02A27" w:rsidRDefault="00405668" w:rsidP="00405668"/>
    <w:p w:rsidR="004305CF" w:rsidRDefault="004305CF"/>
    <w:sectPr w:rsidR="004305CF" w:rsidSect="002D1D2E">
      <w:headerReference w:type="even" r:id="rId6"/>
      <w:headerReference w:type="default" r:id="rId7"/>
      <w:pgSz w:w="11907" w:h="16840" w:code="9"/>
      <w:pgMar w:top="1021"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398" w:rsidRDefault="00D92398" w:rsidP="00394F10">
      <w:r>
        <w:separator/>
      </w:r>
    </w:p>
  </w:endnote>
  <w:endnote w:type="continuationSeparator" w:id="1">
    <w:p w:rsidR="00D92398" w:rsidRDefault="00D92398" w:rsidP="00394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398" w:rsidRDefault="00D92398" w:rsidP="00394F10">
      <w:r>
        <w:separator/>
      </w:r>
    </w:p>
  </w:footnote>
  <w:footnote w:type="continuationSeparator" w:id="1">
    <w:p w:rsidR="00D92398" w:rsidRDefault="00D92398" w:rsidP="00394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8F" w:rsidRDefault="00901349" w:rsidP="00373630">
    <w:pPr>
      <w:pStyle w:val="Header"/>
      <w:framePr w:wrap="around" w:vAnchor="text" w:hAnchor="margin" w:xAlign="center" w:y="1"/>
      <w:rPr>
        <w:rStyle w:val="PageNumber"/>
      </w:rPr>
    </w:pPr>
    <w:r>
      <w:rPr>
        <w:rStyle w:val="PageNumber"/>
      </w:rPr>
      <w:fldChar w:fldCharType="begin"/>
    </w:r>
    <w:r w:rsidR="0066079A">
      <w:rPr>
        <w:rStyle w:val="PageNumber"/>
      </w:rPr>
      <w:instrText xml:space="preserve">PAGE  </w:instrText>
    </w:r>
    <w:r>
      <w:rPr>
        <w:rStyle w:val="PageNumber"/>
      </w:rPr>
      <w:fldChar w:fldCharType="end"/>
    </w:r>
  </w:p>
  <w:p w:rsidR="00BE3B8F" w:rsidRDefault="00D923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8F" w:rsidRDefault="00901349" w:rsidP="00373630">
    <w:pPr>
      <w:pStyle w:val="Header"/>
      <w:framePr w:wrap="around" w:vAnchor="text" w:hAnchor="margin" w:xAlign="center" w:y="1"/>
      <w:rPr>
        <w:rStyle w:val="PageNumber"/>
      </w:rPr>
    </w:pPr>
    <w:r>
      <w:rPr>
        <w:rStyle w:val="PageNumber"/>
      </w:rPr>
      <w:fldChar w:fldCharType="begin"/>
    </w:r>
    <w:r w:rsidR="0066079A">
      <w:rPr>
        <w:rStyle w:val="PageNumber"/>
      </w:rPr>
      <w:instrText xml:space="preserve">PAGE  </w:instrText>
    </w:r>
    <w:r>
      <w:rPr>
        <w:rStyle w:val="PageNumber"/>
      </w:rPr>
      <w:fldChar w:fldCharType="separate"/>
    </w:r>
    <w:r w:rsidR="008809B6">
      <w:rPr>
        <w:rStyle w:val="PageNumber"/>
        <w:noProof/>
      </w:rPr>
      <w:t>4</w:t>
    </w:r>
    <w:r>
      <w:rPr>
        <w:rStyle w:val="PageNumber"/>
      </w:rPr>
      <w:fldChar w:fldCharType="end"/>
    </w:r>
  </w:p>
  <w:p w:rsidR="00BE3B8F" w:rsidRDefault="00D923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activeWritingStyle w:appName="MSWord" w:lang="en-US" w:vendorID="64" w:dllVersion="131078" w:nlCheck="1" w:checkStyle="1"/>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405668"/>
    <w:rsid w:val="00026F82"/>
    <w:rsid w:val="000A5395"/>
    <w:rsid w:val="001360E1"/>
    <w:rsid w:val="0015743B"/>
    <w:rsid w:val="0020692E"/>
    <w:rsid w:val="002678EF"/>
    <w:rsid w:val="00271C1D"/>
    <w:rsid w:val="002F2D2A"/>
    <w:rsid w:val="00321A01"/>
    <w:rsid w:val="0032206A"/>
    <w:rsid w:val="0038005E"/>
    <w:rsid w:val="00394F10"/>
    <w:rsid w:val="003A60A9"/>
    <w:rsid w:val="00405668"/>
    <w:rsid w:val="004305CF"/>
    <w:rsid w:val="00435C4C"/>
    <w:rsid w:val="00455779"/>
    <w:rsid w:val="00460CA1"/>
    <w:rsid w:val="005425F1"/>
    <w:rsid w:val="0066079A"/>
    <w:rsid w:val="006C269A"/>
    <w:rsid w:val="006D07F3"/>
    <w:rsid w:val="006D392D"/>
    <w:rsid w:val="008809B6"/>
    <w:rsid w:val="00890A74"/>
    <w:rsid w:val="008925C2"/>
    <w:rsid w:val="008B4445"/>
    <w:rsid w:val="008D66AA"/>
    <w:rsid w:val="00901349"/>
    <w:rsid w:val="00923FFB"/>
    <w:rsid w:val="009B4198"/>
    <w:rsid w:val="009C410E"/>
    <w:rsid w:val="00AA2211"/>
    <w:rsid w:val="00AB70EE"/>
    <w:rsid w:val="00B959E9"/>
    <w:rsid w:val="00BF6024"/>
    <w:rsid w:val="00C03E18"/>
    <w:rsid w:val="00C10D33"/>
    <w:rsid w:val="00C436D2"/>
    <w:rsid w:val="00C653B5"/>
    <w:rsid w:val="00CC0BAB"/>
    <w:rsid w:val="00CC0D26"/>
    <w:rsid w:val="00CD0A13"/>
    <w:rsid w:val="00CE2F25"/>
    <w:rsid w:val="00CE3DA1"/>
    <w:rsid w:val="00D03E66"/>
    <w:rsid w:val="00D52F69"/>
    <w:rsid w:val="00D5740C"/>
    <w:rsid w:val="00D92398"/>
    <w:rsid w:val="00E6196A"/>
    <w:rsid w:val="00EE0543"/>
    <w:rsid w:val="00FB62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8"/>
    <w:pPr>
      <w:spacing w:before="0" w:after="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668"/>
    <w:pPr>
      <w:tabs>
        <w:tab w:val="center" w:pos="4320"/>
        <w:tab w:val="right" w:pos="8640"/>
      </w:tabs>
    </w:pPr>
  </w:style>
  <w:style w:type="character" w:customStyle="1" w:styleId="HeaderChar">
    <w:name w:val="Header Char"/>
    <w:basedOn w:val="DefaultParagraphFont"/>
    <w:link w:val="Header"/>
    <w:rsid w:val="00405668"/>
    <w:rPr>
      <w:rFonts w:eastAsia="Times New Roman"/>
    </w:rPr>
  </w:style>
  <w:style w:type="character" w:styleId="PageNumber">
    <w:name w:val="page number"/>
    <w:basedOn w:val="DefaultParagraphFont"/>
    <w:rsid w:val="004056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2021-06-04T01:43:00Z</cp:lastPrinted>
  <dcterms:created xsi:type="dcterms:W3CDTF">2021-06-01T07:23:00Z</dcterms:created>
  <dcterms:modified xsi:type="dcterms:W3CDTF">2021-06-04T03:49:00Z</dcterms:modified>
</cp:coreProperties>
</file>